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7D" w:rsidRPr="009E777D" w:rsidRDefault="009E777D" w:rsidP="009E777D">
      <w:pPr>
        <w:bidi/>
        <w:spacing w:after="0" w:line="240" w:lineRule="auto"/>
        <w:jc w:val="center"/>
        <w:rPr>
          <w:rFonts w:cs="B Zar" w:hint="cs"/>
          <w:sz w:val="26"/>
          <w:szCs w:val="26"/>
          <w:rtl/>
          <w:lang w:bidi="fa-IR"/>
        </w:rPr>
      </w:pPr>
      <w:r w:rsidRPr="009E777D">
        <w:rPr>
          <w:rFonts w:cs="B Zar" w:hint="cs"/>
          <w:sz w:val="26"/>
          <w:szCs w:val="26"/>
          <w:rtl/>
          <w:lang w:bidi="fa-IR"/>
        </w:rPr>
        <w:t>بسمه تعالی</w:t>
      </w:r>
    </w:p>
    <w:p w:rsidR="009E777D" w:rsidRPr="009E777D" w:rsidRDefault="009E777D" w:rsidP="009E777D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lang w:bidi="fa-IR"/>
        </w:rPr>
      </w:pP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جشنواره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الگوی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برتر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تدریس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با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رویکرد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رسانه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(</w:t>
      </w:r>
      <w:r>
        <w:rPr>
          <w:rFonts w:cs="B Zar" w:hint="cs"/>
          <w:b/>
          <w:bCs/>
          <w:sz w:val="26"/>
          <w:szCs w:val="26"/>
          <w:rtl/>
          <w:lang w:bidi="fa-IR"/>
        </w:rPr>
        <w:t>ر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سانه</w:t>
      </w:r>
      <w:r>
        <w:rPr>
          <w:rFonts w:cs="B Zar"/>
          <w:b/>
          <w:bCs/>
          <w:sz w:val="26"/>
          <w:szCs w:val="26"/>
          <w:rtl/>
          <w:lang w:bidi="fa-IR"/>
        </w:rPr>
        <w:softHyphen/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های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پر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شمار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در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عصر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کرونا</w:t>
      </w:r>
    </w:p>
    <w:p w:rsidR="007237F8" w:rsidRDefault="009E777D" w:rsidP="009E777D">
      <w:pPr>
        <w:bidi/>
        <w:spacing w:after="0" w:line="240" w:lineRule="auto"/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دانشگاه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فرهنگیان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استان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مرکزی</w:t>
      </w:r>
    </w:p>
    <w:p w:rsidR="009E777D" w:rsidRDefault="009E777D" w:rsidP="009E777D">
      <w:pPr>
        <w:bidi/>
        <w:spacing w:after="0" w:line="240" w:lineRule="auto"/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6451934" cy="15716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4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D" w:rsidRDefault="009E777D" w:rsidP="009E777D">
      <w:pPr>
        <w:bidi/>
        <w:spacing w:after="0" w:line="240" w:lineRule="auto"/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6442681" cy="541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721" cy="541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D" w:rsidRDefault="009E777D" w:rsidP="009E777D">
      <w:pPr>
        <w:bidi/>
        <w:spacing w:after="0" w:line="240" w:lineRule="auto"/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6457950" cy="507115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0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D" w:rsidRPr="009E777D" w:rsidRDefault="009E777D" w:rsidP="009E777D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br w:type="page"/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جشنواره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الگوی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برتر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تدریس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با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رویکرد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رسانه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(</w:t>
      </w:r>
      <w:r>
        <w:rPr>
          <w:rFonts w:cs="B Zar" w:hint="cs"/>
          <w:b/>
          <w:bCs/>
          <w:sz w:val="26"/>
          <w:szCs w:val="26"/>
          <w:rtl/>
          <w:lang w:bidi="fa-IR"/>
        </w:rPr>
        <w:t>ر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سانه</w:t>
      </w:r>
      <w:r>
        <w:rPr>
          <w:rFonts w:cs="B Zar"/>
          <w:b/>
          <w:bCs/>
          <w:sz w:val="26"/>
          <w:szCs w:val="26"/>
          <w:rtl/>
          <w:lang w:bidi="fa-IR"/>
        </w:rPr>
        <w:softHyphen/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های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پر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شمار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در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عصر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کرونا</w:t>
      </w:r>
    </w:p>
    <w:p w:rsidR="009E777D" w:rsidRDefault="009E777D" w:rsidP="009E777D">
      <w:pPr>
        <w:bidi/>
        <w:spacing w:after="0" w:line="240" w:lineRule="auto"/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دانشگاه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فرهنگیان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استان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مرکزی</w:t>
      </w:r>
      <w:bookmarkStart w:id="0" w:name="_GoBack"/>
      <w:bookmarkEnd w:id="0"/>
    </w:p>
    <w:p w:rsidR="009E777D" w:rsidRDefault="009E777D" w:rsidP="009E777D">
      <w:pPr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5943600" cy="1295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6130023" cy="5324475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023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D" w:rsidRDefault="009E777D" w:rsidP="009E777D">
      <w:pPr>
        <w:jc w:val="center"/>
        <w:rPr>
          <w:rFonts w:cs="B Zar"/>
          <w:b/>
          <w:bCs/>
          <w:sz w:val="26"/>
          <w:szCs w:val="26"/>
          <w:lang w:bidi="fa-IR"/>
        </w:rPr>
      </w:pP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6238875" cy="55078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95" cy="55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D" w:rsidRDefault="009E777D">
      <w:pPr>
        <w:rPr>
          <w:rFonts w:cs="B Zar"/>
          <w:b/>
          <w:bCs/>
          <w:sz w:val="26"/>
          <w:szCs w:val="26"/>
          <w:lang w:bidi="fa-IR"/>
        </w:rPr>
      </w:pPr>
      <w:r>
        <w:rPr>
          <w:rFonts w:cs="B Zar"/>
          <w:b/>
          <w:bCs/>
          <w:sz w:val="26"/>
          <w:szCs w:val="26"/>
          <w:lang w:bidi="fa-IR"/>
        </w:rPr>
        <w:br w:type="page"/>
      </w:r>
    </w:p>
    <w:p w:rsidR="009E777D" w:rsidRPr="009E777D" w:rsidRDefault="009E777D" w:rsidP="009E777D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lang w:bidi="fa-IR"/>
        </w:rPr>
      </w:pPr>
      <w:r w:rsidRPr="009E777D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جشنواره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الگوی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برتر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تدریس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با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رویکرد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رسانه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(</w:t>
      </w:r>
      <w:r>
        <w:rPr>
          <w:rFonts w:cs="B Zar" w:hint="cs"/>
          <w:b/>
          <w:bCs/>
          <w:sz w:val="26"/>
          <w:szCs w:val="26"/>
          <w:rtl/>
          <w:lang w:bidi="fa-IR"/>
        </w:rPr>
        <w:t>ر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سانه</w:t>
      </w:r>
      <w:r>
        <w:rPr>
          <w:rFonts w:cs="B Zar"/>
          <w:b/>
          <w:bCs/>
          <w:sz w:val="26"/>
          <w:szCs w:val="26"/>
          <w:rtl/>
          <w:lang w:bidi="fa-IR"/>
        </w:rPr>
        <w:softHyphen/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های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پر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شمار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در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عصر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کرونا</w:t>
      </w:r>
    </w:p>
    <w:p w:rsidR="009E777D" w:rsidRDefault="009E777D" w:rsidP="009E777D">
      <w:pPr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دانشگاه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فرهنگیان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استان</w:t>
      </w:r>
      <w:r w:rsidRPr="009E777D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9E777D">
        <w:rPr>
          <w:rFonts w:cs="B Zar" w:hint="cs"/>
          <w:b/>
          <w:bCs/>
          <w:sz w:val="26"/>
          <w:szCs w:val="26"/>
          <w:rtl/>
          <w:lang w:bidi="fa-IR"/>
        </w:rPr>
        <w:t>مرکزی</w:t>
      </w:r>
    </w:p>
    <w:p w:rsidR="009E777D" w:rsidRDefault="009E777D" w:rsidP="009E777D">
      <w:pPr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5943600" cy="1419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D" w:rsidRDefault="009E777D" w:rsidP="009E777D">
      <w:pPr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noProof/>
          <w:sz w:val="26"/>
          <w:szCs w:val="26"/>
        </w:rPr>
        <w:drawing>
          <wp:inline distT="0" distB="0" distL="0" distR="0">
            <wp:extent cx="5938752" cy="619125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752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D" w:rsidRDefault="009E777D" w:rsidP="009E777D">
      <w:pPr>
        <w:rPr>
          <w:rFonts w:cs="B Zar"/>
          <w:b/>
          <w:bCs/>
          <w:sz w:val="26"/>
          <w:szCs w:val="26"/>
          <w:rtl/>
          <w:lang w:bidi="fa-IR"/>
        </w:rPr>
      </w:pPr>
    </w:p>
    <w:p w:rsidR="009E777D" w:rsidRPr="009E777D" w:rsidRDefault="009E777D" w:rsidP="009E777D">
      <w:pPr>
        <w:bidi/>
        <w:spacing w:after="0" w:line="240" w:lineRule="auto"/>
        <w:jc w:val="center"/>
        <w:rPr>
          <w:rFonts w:cs="B Zar" w:hint="cs"/>
          <w:b/>
          <w:bCs/>
          <w:sz w:val="26"/>
          <w:szCs w:val="26"/>
          <w:rtl/>
          <w:lang w:bidi="fa-IR"/>
        </w:rPr>
      </w:pPr>
    </w:p>
    <w:sectPr w:rsidR="009E777D" w:rsidRPr="009E777D" w:rsidSect="009E777D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7D"/>
    <w:rsid w:val="003E36F8"/>
    <w:rsid w:val="007237F8"/>
    <w:rsid w:val="009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heart</dc:creator>
  <cp:lastModifiedBy>My heart</cp:lastModifiedBy>
  <cp:revision>3</cp:revision>
  <cp:lastPrinted>2021-02-13T17:38:00Z</cp:lastPrinted>
  <dcterms:created xsi:type="dcterms:W3CDTF">2021-02-13T17:29:00Z</dcterms:created>
  <dcterms:modified xsi:type="dcterms:W3CDTF">2021-02-13T17:38:00Z</dcterms:modified>
</cp:coreProperties>
</file>